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7F" w:rsidRDefault="000C2F7F">
      <w:pPr>
        <w:pStyle w:val="a7"/>
      </w:pPr>
      <w:bookmarkStart w:id="0" w:name="_GoBack"/>
      <w:bookmarkEnd w:id="0"/>
    </w:p>
    <w:p w:rsidR="000C2F7F" w:rsidRDefault="000C2F7F"/>
    <w:p w:rsidR="000C2F7F" w:rsidRDefault="00260D3F">
      <w:pPr>
        <w:ind w:firstLine="698"/>
        <w:jc w:val="right"/>
      </w:pPr>
      <w:bookmarkStart w:id="1"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1"/>
    <w:p w:rsidR="000C2F7F" w:rsidRDefault="000C2F7F"/>
    <w:p w:rsidR="000C2F7F" w:rsidRDefault="00260D3F">
      <w:pPr>
        <w:pStyle w:val="1"/>
      </w:pPr>
      <w:r>
        <w:t>Ветеринарные правила</w:t>
      </w:r>
      <w:r>
        <w:br/>
        <w:t>перемещения, хранения, переработки и утилизации биологических отходов</w:t>
      </w:r>
    </w:p>
    <w:p w:rsidR="000C2F7F" w:rsidRDefault="000C2F7F"/>
    <w:p w:rsidR="000C2F7F" w:rsidRDefault="00260D3F">
      <w:bookmarkStart w:id="2"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7"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8"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9"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0C2F7F" w:rsidRDefault="00260D3F">
      <w:bookmarkStart w:id="3" w:name="sub_1002"/>
      <w:bookmarkEnd w:id="2"/>
      <w:r>
        <w:t xml:space="preserve">2. Биологическими отходами являются трупы животных и птиц, абортированные и мертворожденные плоды, ветеринарные </w:t>
      </w:r>
      <w:proofErr w:type="spellStart"/>
      <w:r>
        <w:t>конфискаты</w:t>
      </w:r>
      <w:proofErr w:type="spellEnd"/>
      <w:r>
        <w:t>,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0C2F7F" w:rsidRDefault="00260D3F">
      <w:bookmarkStart w:id="4" w:name="sub_1003"/>
      <w:bookmarkEnd w:id="3"/>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0C2F7F" w:rsidRDefault="00260D3F">
      <w:bookmarkStart w:id="5" w:name="sub_1004"/>
      <w:bookmarkEnd w:id="4"/>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t>ихтиопатологических</w:t>
      </w:r>
      <w:proofErr w:type="spellEnd"/>
      <w: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0" w:history="1">
        <w:r>
          <w:rPr>
            <w:rStyle w:val="a4"/>
          </w:rPr>
          <w:t>Федеральный классификационный каталог</w:t>
        </w:r>
      </w:hyperlink>
      <w:r>
        <w:t xml:space="preserve"> отходов, утвержденный </w:t>
      </w:r>
      <w:hyperlink r:id="rId11" w:history="1">
        <w:r>
          <w:rPr>
            <w:rStyle w:val="a4"/>
          </w:rPr>
          <w:t>приказом</w:t>
        </w:r>
      </w:hyperlink>
      <w:r>
        <w:t xml:space="preserve">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w:t>
      </w:r>
      <w:hyperlink r:id="rId12" w:history="1">
        <w:r>
          <w:rPr>
            <w:rStyle w:val="a4"/>
          </w:rPr>
          <w:t>от 20 июля 2017 г. N 359</w:t>
        </w:r>
      </w:hyperlink>
      <w:r>
        <w:t xml:space="preserve"> (зарегистрирован Минюстом России 1 сентября 2017 г., регистрационный N 48070), </w:t>
      </w:r>
      <w:hyperlink r:id="rId13" w:history="1">
        <w:r>
          <w:rPr>
            <w:rStyle w:val="a4"/>
          </w:rPr>
          <w:t>от 28 ноября 2017 г. N 566</w:t>
        </w:r>
      </w:hyperlink>
      <w:r>
        <w:t xml:space="preserve"> (зарегистрирован Минюстом России 24 января 2018 г., регистрационный N 49762), </w:t>
      </w:r>
      <w:hyperlink r:id="rId14" w:history="1">
        <w:r>
          <w:rPr>
            <w:rStyle w:val="a4"/>
          </w:rPr>
          <w:t>от 2 ноября 2018 г. N 451</w:t>
        </w:r>
      </w:hyperlink>
      <w:r>
        <w:t xml:space="preserve"> </w:t>
      </w:r>
      <w:r>
        <w:lastRenderedPageBreak/>
        <w:t xml:space="preserve">(зарегистрирован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t>биоотходы</w:t>
      </w:r>
      <w:proofErr w:type="spellEnd"/>
      <w:r>
        <w:t>".</w:t>
      </w:r>
    </w:p>
    <w:bookmarkEnd w:id="5"/>
    <w:p w:rsidR="000C2F7F" w:rsidRDefault="00260D3F">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t>биоотходы</w:t>
      </w:r>
      <w:proofErr w:type="spellEnd"/>
      <w:r>
        <w:t>".</w:t>
      </w:r>
    </w:p>
    <w:p w:rsidR="000C2F7F" w:rsidRDefault="00260D3F">
      <w:bookmarkStart w:id="6"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0C2F7F" w:rsidRDefault="00260D3F">
      <w:bookmarkStart w:id="7" w:name="sub_1006"/>
      <w:bookmarkEnd w:id="6"/>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0C2F7F" w:rsidRDefault="00260D3F">
      <w:bookmarkStart w:id="8" w:name="sub_1007"/>
      <w:bookmarkEnd w:id="7"/>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0C2F7F" w:rsidRDefault="00260D3F">
      <w:bookmarkStart w:id="9" w:name="sub_1008"/>
      <w:bookmarkEnd w:id="8"/>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0C2F7F" w:rsidRDefault="00260D3F">
      <w:bookmarkStart w:id="10" w:name="sub_1009"/>
      <w:bookmarkEnd w:id="9"/>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6"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17"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18" w:history="1">
        <w:r>
          <w:rPr>
            <w:rStyle w:val="a4"/>
          </w:rPr>
          <w:t>от 20 июля 2016 г. N 317</w:t>
        </w:r>
      </w:hyperlink>
      <w:r>
        <w:t xml:space="preserve"> (зарегистрирован Минюстом России 9 августа 2016 г., регистрационный N 43179), </w:t>
      </w:r>
      <w:hyperlink r:id="rId19" w:history="1">
        <w:r>
          <w:rPr>
            <w:rStyle w:val="a4"/>
          </w:rPr>
          <w:t>от 30 января 2017 г. N 40</w:t>
        </w:r>
      </w:hyperlink>
      <w:r>
        <w:t xml:space="preserve"> (зарегистрирован Минюстом России 27 февраля 2017 г., регистрационный N 45771), </w:t>
      </w:r>
      <w:hyperlink r:id="rId20" w:history="1">
        <w:r>
          <w:rPr>
            <w:rStyle w:val="a4"/>
          </w:rPr>
          <w:t>от 15 февраля 2017 г. N 67</w:t>
        </w:r>
      </w:hyperlink>
      <w:r>
        <w:t xml:space="preserve"> (зарегистрирован Минюстом России 13 марта 2017 г., регистрационный N 45915), </w:t>
      </w:r>
      <w:hyperlink r:id="rId21" w:history="1">
        <w:r>
          <w:rPr>
            <w:rStyle w:val="a4"/>
          </w:rPr>
          <w:t>от 25 сентября 2020 г. N 565</w:t>
        </w:r>
      </w:hyperlink>
      <w:r>
        <w:t xml:space="preserve"> (зарегистрирован Минюстом России 22 октября 2020 г., регистрационный N 60518).</w:t>
      </w:r>
    </w:p>
    <w:p w:rsidR="000C2F7F" w:rsidRDefault="00260D3F">
      <w:bookmarkStart w:id="11" w:name="sub_1010"/>
      <w:bookmarkEnd w:id="10"/>
      <w:r>
        <w:t>10. Не допускается перемещение биологических отходов в одном транспортном средстве совместно с другими грузами.</w:t>
      </w:r>
    </w:p>
    <w:p w:rsidR="000C2F7F" w:rsidRDefault="00260D3F">
      <w:bookmarkStart w:id="12" w:name="sub_1011"/>
      <w:bookmarkEnd w:id="11"/>
      <w:r>
        <w:t xml:space="preserve">11. Перемещение биологических отходов, включенных в </w:t>
      </w:r>
      <w:hyperlink r:id="rId22"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3"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w:t>
      </w:r>
      <w:r>
        <w:lastRenderedPageBreak/>
        <w:t xml:space="preserve">России </w:t>
      </w:r>
      <w:hyperlink r:id="rId24" w:history="1">
        <w:r>
          <w:rPr>
            <w:rStyle w:val="a4"/>
          </w:rPr>
          <w:t>от 27 июня 2018 г. N 251</w:t>
        </w:r>
      </w:hyperlink>
      <w:r>
        <w:t xml:space="preserve"> (зарегистрирован Минюстом России 28 июня 2018 г., регистрационный N 51477) и </w:t>
      </w:r>
      <w:hyperlink r:id="rId25"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6"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27"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28"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0C2F7F" w:rsidRDefault="00260D3F">
      <w:bookmarkStart w:id="13" w:name="sub_1012"/>
      <w:bookmarkEnd w:id="12"/>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t>терморегистраторами</w:t>
      </w:r>
      <w:proofErr w:type="spellEnd"/>
      <w:r>
        <w:t xml:space="preserve">)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0C2F7F" w:rsidRDefault="00260D3F">
      <w:bookmarkStart w:id="14" w:name="sub_1013"/>
      <w:bookmarkEnd w:id="13"/>
      <w: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t>терморегистраторами</w:t>
      </w:r>
      <w:proofErr w:type="spellEnd"/>
      <w:r>
        <w:t>).</w:t>
      </w:r>
    </w:p>
    <w:p w:rsidR="000C2F7F" w:rsidRDefault="00260D3F">
      <w:bookmarkStart w:id="15" w:name="sub_1014"/>
      <w:bookmarkEnd w:id="14"/>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0C2F7F" w:rsidRDefault="00260D3F">
      <w:bookmarkStart w:id="16" w:name="sub_1015"/>
      <w:bookmarkEnd w:id="15"/>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0C2F7F" w:rsidRDefault="00260D3F">
      <w:bookmarkStart w:id="17" w:name="sub_1016"/>
      <w:bookmarkEnd w:id="16"/>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0C2F7F" w:rsidRDefault="00260D3F">
      <w:bookmarkStart w:id="18" w:name="sub_1017"/>
      <w:bookmarkEnd w:id="17"/>
      <w:r>
        <w:t>17. Хранение биологических отходов должно осуществляться:</w:t>
      </w:r>
    </w:p>
    <w:bookmarkEnd w:id="18"/>
    <w:p w:rsidR="000C2F7F" w:rsidRDefault="00260D3F">
      <w:r>
        <w:t>при температуре от 4 до 0 °С - до 2 суток;</w:t>
      </w:r>
    </w:p>
    <w:p w:rsidR="000C2F7F" w:rsidRDefault="00260D3F">
      <w:r>
        <w:t>от минус 1 до минус 7 °С - до 3 суток;</w:t>
      </w:r>
    </w:p>
    <w:p w:rsidR="000C2F7F" w:rsidRDefault="00260D3F">
      <w:r>
        <w:t>от минус 8 до минус 10 °С - до 7 суток;</w:t>
      </w:r>
    </w:p>
    <w:p w:rsidR="000C2F7F" w:rsidRDefault="00260D3F">
      <w:r>
        <w:t>от минус 11 до минус 17 °С - до 30 суток;</w:t>
      </w:r>
    </w:p>
    <w:p w:rsidR="000C2F7F" w:rsidRDefault="00260D3F">
      <w:r>
        <w:t>от минус 18 °С и ниже - до 12 месяцев.</w:t>
      </w:r>
    </w:p>
    <w:p w:rsidR="000C2F7F" w:rsidRDefault="00260D3F">
      <w:bookmarkStart w:id="19"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0C2F7F" w:rsidRDefault="00260D3F">
      <w:bookmarkStart w:id="20" w:name="sub_1019"/>
      <w:bookmarkEnd w:id="19"/>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0C2F7F" w:rsidRDefault="00260D3F">
      <w:bookmarkStart w:id="21" w:name="sub_1020"/>
      <w:bookmarkEnd w:id="20"/>
      <w:r>
        <w:t xml:space="preserve">20. Переработка умеренно опасных биологических отходов, контаминированных </w:t>
      </w:r>
      <w:r>
        <w:lastRenderedPageBreak/>
        <w:t xml:space="preserve">возбудителями болезней животных, должна осуществляться при соблюдении режимов, обеспечивающих </w:t>
      </w:r>
      <w:proofErr w:type="spellStart"/>
      <w:r>
        <w:t>инактивацию</w:t>
      </w:r>
      <w:proofErr w:type="spellEnd"/>
      <w:r>
        <w:t xml:space="preserve"> возбудителей болезней животных.</w:t>
      </w:r>
    </w:p>
    <w:p w:rsidR="000C2F7F" w:rsidRDefault="00260D3F">
      <w:bookmarkStart w:id="22" w:name="sub_1021"/>
      <w:bookmarkEnd w:id="21"/>
      <w:r>
        <w:t>21. Переработка особо опасных биологических отходов не допускается.</w:t>
      </w:r>
    </w:p>
    <w:p w:rsidR="000C2F7F" w:rsidRDefault="00260D3F">
      <w:bookmarkStart w:id="23" w:name="sub_1022"/>
      <w:bookmarkEnd w:id="22"/>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0C2F7F" w:rsidRDefault="00260D3F">
      <w:bookmarkStart w:id="24" w:name="sub_1023"/>
      <w:bookmarkEnd w:id="23"/>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0C2F7F" w:rsidRDefault="00260D3F">
      <w:bookmarkStart w:id="25" w:name="sub_1024"/>
      <w:bookmarkEnd w:id="24"/>
      <w:r>
        <w:t xml:space="preserve">24. Утилизация умеренно опасных биологических отходов должна осуществляться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0C2F7F" w:rsidRDefault="00260D3F">
      <w:bookmarkStart w:id="26" w:name="sub_1025"/>
      <w:bookmarkEnd w:id="25"/>
      <w: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w:t>
      </w:r>
    </w:p>
    <w:p w:rsidR="000C2F7F" w:rsidRDefault="00260D3F">
      <w:bookmarkStart w:id="27" w:name="sub_1026"/>
      <w:bookmarkEnd w:id="26"/>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29"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0C2F7F" w:rsidRDefault="00260D3F">
      <w:bookmarkStart w:id="28" w:name="sub_1027"/>
      <w:bookmarkEnd w:id="27"/>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0C2F7F" w:rsidRDefault="00260D3F">
      <w:bookmarkStart w:id="29" w:name="sub_1028"/>
      <w:bookmarkEnd w:id="28"/>
      <w:r>
        <w:t>28. Зола и другие негорючие остатки должны закапываться в той же траншее (яме), в которой проводилось сжигание биологических отходов.</w:t>
      </w:r>
    </w:p>
    <w:p w:rsidR="000C2F7F" w:rsidRDefault="00260D3F">
      <w:bookmarkStart w:id="30" w:name="sub_1029"/>
      <w:bookmarkEnd w:id="29"/>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w:t>
      </w:r>
      <w:proofErr w:type="spellStart"/>
      <w:r>
        <w:t>захораниваемых</w:t>
      </w:r>
      <w:proofErr w:type="spellEnd"/>
      <w:r>
        <w:t xml:space="preserve"> умеренно опасных биологических отходов от объектов внешней среды (почвы, воды) и недопущение к ним посторонних физических лиц и животных.</w:t>
      </w:r>
    </w:p>
    <w:p w:rsidR="000C2F7F" w:rsidRDefault="00260D3F">
      <w:bookmarkStart w:id="31" w:name="sub_1030"/>
      <w:bookmarkEnd w:id="30"/>
      <w: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ящура по результатам лабораторных исследований.</w:t>
      </w:r>
    </w:p>
    <w:p w:rsidR="000C2F7F" w:rsidRDefault="00260D3F">
      <w:bookmarkStart w:id="32" w:name="sub_1031"/>
      <w:bookmarkEnd w:id="31"/>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w:t>
      </w:r>
      <w:r>
        <w:lastRenderedPageBreak/>
        <w:t xml:space="preserve">биологических отходов и исключения возбудителя сибирской язвы в пробах </w:t>
      </w:r>
      <w:proofErr w:type="spellStart"/>
      <w:r>
        <w:t>гумированного</w:t>
      </w:r>
      <w:proofErr w:type="spellEnd"/>
      <w:r>
        <w:t xml:space="preserve"> остатка, отобранных по всей глубине ямы через каждые 0,25 м. </w:t>
      </w:r>
      <w:proofErr w:type="spellStart"/>
      <w:r>
        <w:t>Гумированный</w:t>
      </w:r>
      <w:proofErr w:type="spellEnd"/>
      <w:r>
        <w:t xml:space="preserve"> остаток </w:t>
      </w:r>
      <w:proofErr w:type="spellStart"/>
      <w:r>
        <w:t>захоранивают</w:t>
      </w:r>
      <w:proofErr w:type="spellEnd"/>
      <w:r>
        <w:t xml:space="preserve"> на территории скотомогильника или отдельно стоящей биотермической ямы в землю.</w:t>
      </w:r>
    </w:p>
    <w:p w:rsidR="000C2F7F" w:rsidRDefault="00260D3F">
      <w:bookmarkStart w:id="33" w:name="sub_1032"/>
      <w:bookmarkEnd w:id="32"/>
      <w: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t>гумированный</w:t>
      </w:r>
      <w:proofErr w:type="spellEnd"/>
      <w:r>
        <w:t xml:space="preserve"> остаток за пределы скотомогильника и отдельно стоящей биотермической ямы.</w:t>
      </w:r>
    </w:p>
    <w:p w:rsidR="000C2F7F" w:rsidRDefault="00260D3F">
      <w:bookmarkStart w:id="34" w:name="sub_1033"/>
      <w:bookmarkEnd w:id="33"/>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0"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4"/>
    <w:p w:rsidR="000C2F7F" w:rsidRDefault="000C2F7F"/>
    <w:p w:rsidR="000C2F7F" w:rsidRDefault="00260D3F">
      <w:pPr>
        <w:pStyle w:val="a6"/>
        <w:rPr>
          <w:sz w:val="22"/>
          <w:szCs w:val="22"/>
        </w:rPr>
      </w:pPr>
      <w:r>
        <w:rPr>
          <w:sz w:val="22"/>
          <w:szCs w:val="22"/>
        </w:rPr>
        <w:t>──────────────────────────────</w:t>
      </w:r>
    </w:p>
    <w:p w:rsidR="000C2F7F" w:rsidRDefault="00260D3F">
      <w:pPr>
        <w:pStyle w:val="a8"/>
      </w:pPr>
      <w:bookmarkStart w:id="35" w:name="sub_111"/>
      <w:r>
        <w:rPr>
          <w:vertAlign w:val="superscript"/>
        </w:rPr>
        <w:t>1</w:t>
      </w:r>
      <w:r>
        <w:t xml:space="preserve"> </w:t>
      </w:r>
      <w:hyperlink r:id="rId31" w:history="1">
        <w:r>
          <w:rPr>
            <w:rStyle w:val="a4"/>
          </w:rPr>
          <w:t>Статья 2.1</w:t>
        </w:r>
      </w:hyperlink>
      <w:r>
        <w:t xml:space="preserve"> Закона Российской Федерации от 14 мая 1993 г. N 4979-1 "О ветеринарии".</w:t>
      </w:r>
    </w:p>
    <w:p w:rsidR="000C2F7F" w:rsidRDefault="00260D3F">
      <w:pPr>
        <w:pStyle w:val="a8"/>
      </w:pPr>
      <w:bookmarkStart w:id="36" w:name="sub_222"/>
      <w:bookmarkEnd w:id="35"/>
      <w:r>
        <w:rPr>
          <w:vertAlign w:val="superscript"/>
        </w:rPr>
        <w:t>2</w:t>
      </w:r>
      <w:r>
        <w:t xml:space="preserve"> </w:t>
      </w:r>
      <w:hyperlink r:id="rId32"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3"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0C2F7F" w:rsidRDefault="00260D3F">
      <w:pPr>
        <w:pStyle w:val="a8"/>
      </w:pPr>
      <w:bookmarkStart w:id="37" w:name="sub_333"/>
      <w:bookmarkEnd w:id="36"/>
      <w:r>
        <w:rPr>
          <w:vertAlign w:val="superscript"/>
        </w:rPr>
        <w:t>3</w:t>
      </w:r>
      <w:r>
        <w:t xml:space="preserve"> </w:t>
      </w:r>
      <w:hyperlink r:id="rId34"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7"/>
    <w:p w:rsidR="00260D3F" w:rsidRDefault="00260D3F"/>
    <w:sectPr w:rsidR="00260D3F">
      <w:footerReference w:type="default" r:id="rId3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21" w:rsidRDefault="00B10C21">
      <w:r>
        <w:separator/>
      </w:r>
    </w:p>
  </w:endnote>
  <w:endnote w:type="continuationSeparator" w:id="0">
    <w:p w:rsidR="00B10C21" w:rsidRDefault="00B1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21" w:rsidRDefault="00B10C21">
      <w:r>
        <w:separator/>
      </w:r>
    </w:p>
  </w:footnote>
  <w:footnote w:type="continuationSeparator" w:id="0">
    <w:p w:rsidR="00B10C21" w:rsidRDefault="00B10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438"/>
    <w:rsid w:val="000C2F7F"/>
    <w:rsid w:val="00260D3F"/>
    <w:rsid w:val="00665699"/>
    <w:rsid w:val="00AB5438"/>
    <w:rsid w:val="00B10C21"/>
    <w:rsid w:val="00C9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37FFA"/>
  <w15:docId w15:val="{0AE36317-0932-4814-BE37-FCDD5A4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47038/0" TargetMode="External"/><Relationship Id="rId13" Type="http://schemas.openxmlformats.org/officeDocument/2006/relationships/hyperlink" Target="http://internet.garant.ru/document/redirect/71863740/1000" TargetMode="External"/><Relationship Id="rId18" Type="http://schemas.openxmlformats.org/officeDocument/2006/relationships/hyperlink" Target="http://internet.garant.ru/document/redirect/71462670/0" TargetMode="External"/><Relationship Id="rId26" Type="http://schemas.openxmlformats.org/officeDocument/2006/relationships/hyperlink" Target="http://internet.garant.ru/document/redirect/71580900/1000" TargetMode="External"/><Relationship Id="rId3" Type="http://schemas.openxmlformats.org/officeDocument/2006/relationships/settings" Target="settings.xml"/><Relationship Id="rId21" Type="http://schemas.openxmlformats.org/officeDocument/2006/relationships/hyperlink" Target="http://internet.garant.ru/document/redirect/74790638/1000" TargetMode="External"/><Relationship Id="rId34" Type="http://schemas.openxmlformats.org/officeDocument/2006/relationships/hyperlink" Target="http://internet.garant.ru/document/redirect/10102007/2" TargetMode="External"/><Relationship Id="rId7" Type="http://schemas.openxmlformats.org/officeDocument/2006/relationships/hyperlink" Target="http://internet.garant.ru/document/redirect/70247038/1000" TargetMode="External"/><Relationship Id="rId12" Type="http://schemas.openxmlformats.org/officeDocument/2006/relationships/hyperlink" Target="http://internet.garant.ru/document/redirect/71759016/1000" TargetMode="External"/><Relationship Id="rId17" Type="http://schemas.openxmlformats.org/officeDocument/2006/relationships/hyperlink" Target="http://internet.garant.ru/document/redirect/70139098/0" TargetMode="External"/><Relationship Id="rId25" Type="http://schemas.openxmlformats.org/officeDocument/2006/relationships/hyperlink" Target="http://internet.garant.ru/document/redirect/72234084/1000" TargetMode="External"/><Relationship Id="rId33" Type="http://schemas.openxmlformats.org/officeDocument/2006/relationships/hyperlink" Target="http://internet.garant.ru/document/redirect/71360810/0" TargetMode="External"/><Relationship Id="rId2" Type="http://schemas.openxmlformats.org/officeDocument/2006/relationships/styles" Target="styles.xml"/><Relationship Id="rId16" Type="http://schemas.openxmlformats.org/officeDocument/2006/relationships/hyperlink" Target="http://internet.garant.ru/document/redirect/70139098/1" TargetMode="External"/><Relationship Id="rId20" Type="http://schemas.openxmlformats.org/officeDocument/2006/relationships/hyperlink" Target="http://internet.garant.ru/document/redirect/71628492/0" TargetMode="External"/><Relationship Id="rId29" Type="http://schemas.openxmlformats.org/officeDocument/2006/relationships/hyperlink" Target="http://internet.garant.ru/document/redirect/178834/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695086/0" TargetMode="External"/><Relationship Id="rId24" Type="http://schemas.openxmlformats.org/officeDocument/2006/relationships/hyperlink" Target="http://internet.garant.ru/document/redirect/71977676/0" TargetMode="External"/><Relationship Id="rId32" Type="http://schemas.openxmlformats.org/officeDocument/2006/relationships/hyperlink" Target="http://internet.garant.ru/document/redirect/71360810/2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internet.garant.ru/document/redirect/71335902/0" TargetMode="External"/><Relationship Id="rId28" Type="http://schemas.openxmlformats.org/officeDocument/2006/relationships/hyperlink" Target="http://internet.garant.ru/document/redirect/74182913/1000" TargetMode="External"/><Relationship Id="rId36" Type="http://schemas.openxmlformats.org/officeDocument/2006/relationships/fontTable" Target="fontTable.xml"/><Relationship Id="rId10" Type="http://schemas.openxmlformats.org/officeDocument/2006/relationships/hyperlink" Target="http://internet.garant.ru/document/redirect/71695086/1000" TargetMode="External"/><Relationship Id="rId19" Type="http://schemas.openxmlformats.org/officeDocument/2006/relationships/hyperlink" Target="http://internet.garant.ru/document/redirect/71619448/0" TargetMode="External"/><Relationship Id="rId31" Type="http://schemas.openxmlformats.org/officeDocument/2006/relationships/hyperlink" Target="http://internet.garant.ru/document/redirect/10108225/210" TargetMode="External"/><Relationship Id="rId4" Type="http://schemas.openxmlformats.org/officeDocument/2006/relationships/webSettings" Target="webSettings.xml"/><Relationship Id="rId9" Type="http://schemas.openxmlformats.org/officeDocument/2006/relationships/hyperlink" Target="http://internet.garant.ru/document/redirect/12187848/0" TargetMode="External"/><Relationship Id="rId14" Type="http://schemas.openxmlformats.org/officeDocument/2006/relationships/hyperlink" Target="http://internet.garant.ru/document/redirect/72113672/1000" TargetMode="External"/><Relationship Id="rId22" Type="http://schemas.openxmlformats.org/officeDocument/2006/relationships/hyperlink" Target="http://internet.garant.ru/document/redirect/71335902/1000" TargetMode="External"/><Relationship Id="rId27" Type="http://schemas.openxmlformats.org/officeDocument/2006/relationships/hyperlink" Target="http://internet.garant.ru/document/redirect/71580900/0" TargetMode="External"/><Relationship Id="rId30" Type="http://schemas.openxmlformats.org/officeDocument/2006/relationships/hyperlink" Target="http://internet.garant.ru/document/redirect/12138110/431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2849</Words>
  <Characters>16243</Characters>
  <Application>Microsoft Office Word</Application>
  <DocSecurity>0</DocSecurity>
  <Lines>135</Lines>
  <Paragraphs>38</Paragraphs>
  <ScaleCrop>false</ScaleCrop>
  <Company>НПП "Гарант-Сервис"</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PC1</cp:lastModifiedBy>
  <cp:revision>3</cp:revision>
  <dcterms:created xsi:type="dcterms:W3CDTF">2021-03-30T12:24:00Z</dcterms:created>
  <dcterms:modified xsi:type="dcterms:W3CDTF">2022-11-24T07:00:00Z</dcterms:modified>
</cp:coreProperties>
</file>